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6C" w:rsidRDefault="004A036C" w:rsidP="004A036C">
      <w:pPr>
        <w:jc w:val="center"/>
        <w:rPr>
          <w:b/>
          <w:sz w:val="18"/>
          <w:szCs w:val="18"/>
        </w:rPr>
      </w:pPr>
      <w:r w:rsidRPr="007644FA">
        <w:rPr>
          <w:b/>
          <w:noProof/>
          <w:sz w:val="18"/>
          <w:szCs w:val="18"/>
          <w:lang w:eastAsia="en-MY"/>
        </w:rPr>
        <w:drawing>
          <wp:anchor distT="0" distB="0" distL="114300" distR="114300" simplePos="0" relativeHeight="251693056" behindDoc="1" locked="0" layoutInCell="1" allowOverlap="1" wp14:anchorId="1BAC65A8" wp14:editId="3FC4B0D4">
            <wp:simplePos x="0" y="0"/>
            <wp:positionH relativeFrom="margin">
              <wp:posOffset>2493107</wp:posOffset>
            </wp:positionH>
            <wp:positionV relativeFrom="paragraph">
              <wp:posOffset>-202565</wp:posOffset>
            </wp:positionV>
            <wp:extent cx="552202" cy="373380"/>
            <wp:effectExtent l="0" t="0" r="635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2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6C" w:rsidRPr="007644FA" w:rsidRDefault="004A036C" w:rsidP="004A036C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C083D6" wp14:editId="2F8EAC3E">
                <wp:simplePos x="0" y="0"/>
                <wp:positionH relativeFrom="margin">
                  <wp:align>left</wp:align>
                </wp:positionH>
                <wp:positionV relativeFrom="paragraph">
                  <wp:posOffset>167647</wp:posOffset>
                </wp:positionV>
                <wp:extent cx="5737609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6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A0381" id="Straight Connector 3" o:spid="_x0000_s1026" style="position:absolute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2pt" to="451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644FA">
        <w:rPr>
          <w:b/>
          <w:sz w:val="18"/>
          <w:szCs w:val="18"/>
        </w:rPr>
        <w:t>Pharmacy Practice &amp; Development Division, Ministry of Health</w:t>
      </w:r>
    </w:p>
    <w:p w:rsidR="004A036C" w:rsidRPr="00A0324C" w:rsidRDefault="004A036C" w:rsidP="004A036C">
      <w:pPr>
        <w:spacing w:line="240" w:lineRule="auto"/>
        <w:jc w:val="center"/>
        <w:rPr>
          <w:b/>
        </w:rPr>
      </w:pPr>
      <w:r w:rsidRPr="00A0324C">
        <w:rPr>
          <w:b/>
        </w:rPr>
        <w:t>CHECKLIST OF INFORMATION INCLUDED IN PAS</w:t>
      </w:r>
      <w:r w:rsidR="00B75969">
        <w:rPr>
          <w:b/>
        </w:rPr>
        <w:t>c</w:t>
      </w:r>
      <w:r w:rsidRPr="00A0324C">
        <w:rPr>
          <w:b/>
        </w:rPr>
        <w:t xml:space="preserve"> APPLICATION FORM (SIMPLE SCHEME)</w:t>
      </w:r>
    </w:p>
    <w:p w:rsidR="004A036C" w:rsidRPr="00A0324C" w:rsidRDefault="004A036C" w:rsidP="004A036C">
      <w:pPr>
        <w:spacing w:line="276" w:lineRule="auto"/>
        <w:jc w:val="center"/>
        <w:rPr>
          <w:b/>
          <w:sz w:val="12"/>
          <w:szCs w:val="12"/>
        </w:rPr>
      </w:pPr>
    </w:p>
    <w:tbl>
      <w:tblPr>
        <w:tblW w:w="8136" w:type="dxa"/>
        <w:jc w:val="center"/>
        <w:tblCellMar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2360"/>
        <w:gridCol w:w="5776"/>
      </w:tblGrid>
      <w:tr w:rsidR="004A036C" w:rsidRPr="00A0324C" w:rsidTr="000F1C5A">
        <w:trPr>
          <w:trHeight w:val="40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36C" w:rsidRPr="00A0324C" w:rsidRDefault="004A036C" w:rsidP="000F1C5A">
            <w:pPr>
              <w:spacing w:line="240" w:lineRule="auto"/>
              <w:ind w:left="108"/>
              <w:jc w:val="left"/>
              <w:rPr>
                <w:rFonts w:eastAsia="Arial" w:cs="Arial"/>
                <w:color w:val="000000"/>
                <w:sz w:val="22"/>
                <w:lang w:eastAsia="en-MY"/>
              </w:rPr>
            </w:pP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COMPANY NAME: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36C" w:rsidRPr="00A0324C" w:rsidRDefault="004A036C" w:rsidP="000F1C5A">
            <w:pPr>
              <w:spacing w:line="240" w:lineRule="auto"/>
              <w:ind w:left="108"/>
              <w:jc w:val="left"/>
              <w:rPr>
                <w:rFonts w:eastAsia="Arial" w:cs="Arial"/>
                <w:color w:val="000000"/>
                <w:sz w:val="22"/>
                <w:lang w:eastAsia="en-MY"/>
              </w:rPr>
            </w:pP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40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36C" w:rsidRPr="00A0324C" w:rsidRDefault="004A036C" w:rsidP="000F1C5A">
            <w:pPr>
              <w:spacing w:line="240" w:lineRule="auto"/>
              <w:ind w:left="108"/>
              <w:jc w:val="left"/>
              <w:rPr>
                <w:rFonts w:eastAsia="Arial" w:cs="Arial"/>
                <w:b/>
                <w:color w:val="000000"/>
                <w:sz w:val="22"/>
                <w:lang w:eastAsia="en-MY"/>
              </w:rPr>
            </w:pPr>
            <w:r w:rsidRPr="00A0324C">
              <w:rPr>
                <w:rFonts w:ascii="Calibri" w:eastAsia="Times New Roman" w:hAnsi="Calibri" w:cs="Arial"/>
                <w:i/>
                <w:sz w:val="22"/>
                <w:szCs w:val="24"/>
              </w:rPr>
              <w:t>(Please tick 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36C" w:rsidRPr="00A0324C" w:rsidRDefault="004A036C" w:rsidP="000F1C5A">
            <w:pPr>
              <w:spacing w:line="240" w:lineRule="auto"/>
              <w:ind w:left="108"/>
              <w:jc w:val="left"/>
              <w:rPr>
                <w:rFonts w:eastAsia="Arial" w:cs="Arial"/>
                <w:b/>
                <w:color w:val="000000"/>
                <w:sz w:val="22"/>
                <w:lang w:eastAsia="en-MY"/>
              </w:rPr>
            </w:pPr>
            <w:r w:rsidRPr="00A0324C">
              <w:rPr>
                <w:rFonts w:ascii="Calibri" w:eastAsia="Times New Roman" w:hAnsi="Calibri" w:cs="Arial"/>
                <w:b/>
                <w:noProof/>
                <w:sz w:val="22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07446" wp14:editId="6C8972CD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21590</wp:posOffset>
                      </wp:positionV>
                      <wp:extent cx="200025" cy="174625"/>
                      <wp:effectExtent l="11430" t="12065" r="17145" b="13335"/>
                      <wp:wrapNone/>
                      <wp:docPr id="6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BE5D5" id="Rectangle 40" o:spid="_x0000_s1026" style="position:absolute;margin-left:121.4pt;margin-top:1.7pt;width:15.7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" strokeweight="1.5pt"/>
                  </w:pict>
                </mc:Fallback>
              </mc:AlternateContent>
            </w:r>
            <w:r w:rsidRPr="00A0324C">
              <w:rPr>
                <w:rFonts w:ascii="Calibri" w:eastAsia="Times New Roman" w:hAnsi="Calibri" w:cs="Arial"/>
                <w:b/>
                <w:noProof/>
                <w:sz w:val="22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0659" wp14:editId="322E897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15240</wp:posOffset>
                      </wp:positionV>
                      <wp:extent cx="200025" cy="174625"/>
                      <wp:effectExtent l="13970" t="15240" r="14605" b="1016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951B" id="Rectangle 39" o:spid="_x0000_s1026" style="position:absolute;margin-left:5.35pt;margin-top:1.2pt;width:15.7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nOIQIAAD4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" strokeweight="1.5pt"/>
                  </w:pict>
                </mc:Fallback>
              </mc:AlternateContent>
            </w:r>
            <w:r w:rsidRPr="00A0324C">
              <w:rPr>
                <w:rFonts w:eastAsia="Arial" w:cs="Arial"/>
                <w:b/>
                <w:color w:val="000000"/>
                <w:sz w:val="22"/>
                <w:lang w:eastAsia="en-MY"/>
              </w:rPr>
              <w:t xml:space="preserve">         New application          Renewal application</w:t>
            </w:r>
          </w:p>
        </w:tc>
      </w:tr>
    </w:tbl>
    <w:p w:rsidR="004A036C" w:rsidRPr="00A0324C" w:rsidRDefault="004A036C" w:rsidP="004A036C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90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50"/>
        <w:gridCol w:w="2915"/>
      </w:tblGrid>
      <w:tr w:rsidR="004A036C" w:rsidRPr="00A0324C" w:rsidTr="000F1C5A">
        <w:trPr>
          <w:trHeight w:val="535"/>
        </w:trPr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ind w:left="58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ind w:left="59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PARTICULARS 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TICK</w:t>
            </w:r>
          </w:p>
          <w:p w:rsidR="004A036C" w:rsidRPr="00A0324C" w:rsidRDefault="004A036C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A0324C">
              <w:rPr>
                <w:b/>
                <w:bCs/>
                <w:sz w:val="20"/>
                <w:szCs w:val="20"/>
              </w:rPr>
              <w:t>(</w:t>
            </w:r>
            <w:r w:rsidRPr="00A0324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</w:t>
            </w:r>
            <w:r w:rsidRPr="00A0324C">
              <w:rPr>
                <w:b/>
                <w:bCs/>
                <w:sz w:val="20"/>
                <w:szCs w:val="20"/>
              </w:rPr>
              <w:t>)</w:t>
            </w: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i/>
                <w:color w:val="000000"/>
                <w:sz w:val="20"/>
                <w:szCs w:val="20"/>
                <w:lang w:eastAsia="en-MY"/>
              </w:rPr>
              <w:t xml:space="preserve">Please provide reasons if the particulars are not submitted/ filled </w:t>
            </w:r>
          </w:p>
        </w:tc>
      </w:tr>
      <w:tr w:rsidR="004A036C" w:rsidRPr="00A0324C" w:rsidTr="000F1C5A">
        <w:trPr>
          <w:trHeight w:val="307"/>
        </w:trPr>
        <w:tc>
          <w:tcPr>
            <w:tcW w:w="5353" w:type="dxa"/>
            <w:gridSpan w:val="2"/>
            <w:shd w:val="clear" w:color="auto" w:fill="BFBFBF"/>
          </w:tcPr>
          <w:p w:rsidR="004A036C" w:rsidRPr="00A0324C" w:rsidRDefault="004A036C" w:rsidP="004A036C">
            <w:pPr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GENERAL INFORMATION</w:t>
            </w:r>
          </w:p>
        </w:tc>
        <w:tc>
          <w:tcPr>
            <w:tcW w:w="750" w:type="dxa"/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534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7B4187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7B4187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Generic name: </w:t>
            </w:r>
          </w:p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(D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osage form(s) &amp; strength(s)/ concentration(s)</w:t>
            </w: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)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299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Proprietary name 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321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MAL registration no.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449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EB251F" w:rsidRDefault="004A036C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EB251F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</w:t>
            </w:r>
            <w:proofErr w:type="spellEnd"/>
            <w:r w:rsidRPr="00EB251F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)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  <w:r w:rsidRPr="00EB251F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DCA indication </w:t>
            </w:r>
          </w:p>
          <w:p w:rsidR="004A036C" w:rsidRPr="00E716C8" w:rsidRDefault="004A036C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ii) Proposed indication (new medicine for listing)</w:t>
            </w:r>
          </w:p>
          <w:p w:rsidR="004A036C" w:rsidRPr="00EB251F" w:rsidRDefault="004A036C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EB251F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iii)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  <w:r w:rsidRPr="00E716C8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MOHMF indication (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e</w:t>
            </w:r>
            <w:r w:rsidRPr="00E716C8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xisting medicine in MOHMF)</w:t>
            </w:r>
            <w:r w:rsidRPr="00EB251F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  <w:p w:rsidR="004A036C" w:rsidRPr="00A0324C" w:rsidRDefault="004A036C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i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v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) Future indication to which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may apply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297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1" w:right="27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Category of medicine proposed for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267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Suggested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start date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271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Duration of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263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Existing </w:t>
            </w: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in Malaysia 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(If any)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 xml:space="preserve">Existing </w:t>
            </w:r>
            <w:proofErr w:type="spellStart"/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 xml:space="preserve"> in 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other countries</w:t>
            </w:r>
            <w:r w:rsidRPr="00A0324C">
              <w:rPr>
                <w:rFonts w:ascii="Calibri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  <w:r w:rsidRPr="00A0324C">
              <w:rPr>
                <w:rFonts w:ascii="Calibri" w:hAnsi="Calibri" w:cs="Arial"/>
                <w:i/>
                <w:color w:val="000000"/>
                <w:sz w:val="20"/>
                <w:szCs w:val="20"/>
                <w:lang w:eastAsia="en-MY"/>
              </w:rPr>
              <w:t>(If any)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Patent expiry date </w:t>
            </w:r>
            <w:r w:rsidRPr="00EB251F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(</w:t>
            </w: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m</w:t>
            </w:r>
            <w:r w:rsidRPr="00EB251F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edicines under patent protection)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273"/>
        </w:trPr>
        <w:tc>
          <w:tcPr>
            <w:tcW w:w="5353" w:type="dxa"/>
            <w:gridSpan w:val="2"/>
            <w:shd w:val="clear" w:color="auto" w:fill="BFBFBF"/>
          </w:tcPr>
          <w:p w:rsidR="004A036C" w:rsidRPr="00A0324C" w:rsidRDefault="004A036C" w:rsidP="004A036C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DETAILS OF PROPOSED PASC</w:t>
            </w:r>
          </w:p>
        </w:tc>
        <w:tc>
          <w:tcPr>
            <w:tcW w:w="750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277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2B202C" w:rsidRDefault="004A036C" w:rsidP="004A036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2B202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Dosage form, 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s</w:t>
            </w:r>
            <w:r w:rsidRPr="002B202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trength(s)/concentration(s)</w:t>
            </w:r>
          </w:p>
          <w:p w:rsidR="004A036C" w:rsidRPr="00A0324C" w:rsidRDefault="004A036C" w:rsidP="004A036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ack size</w:t>
            </w:r>
          </w:p>
          <w:p w:rsidR="004A036C" w:rsidRPr="00A0324C" w:rsidRDefault="004A036C" w:rsidP="004A036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Current p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rice</w:t>
            </w:r>
          </w:p>
          <w:p w:rsidR="004A036C" w:rsidRPr="00A0324C" w:rsidRDefault="004A036C" w:rsidP="004A036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proposal (% discount/fixed price)</w:t>
            </w:r>
          </w:p>
          <w:p w:rsidR="004A036C" w:rsidRPr="00A0324C" w:rsidRDefault="004A036C" w:rsidP="004A036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proofErr w:type="spellStart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PASc</w:t>
            </w:r>
            <w:proofErr w:type="spellEnd"/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price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277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Proposed scheme will apply to all current and future indication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(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s</w:t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)</w:t>
            </w: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, for all preparations, in all settings. (YES/NO). 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If NO, state the REASON</w:t>
            </w:r>
          </w:p>
        </w:tc>
      </w:tr>
      <w:tr w:rsidR="004A036C" w:rsidRPr="00A0324C" w:rsidTr="000F1C5A">
        <w:trPr>
          <w:trHeight w:val="360"/>
        </w:trPr>
        <w:tc>
          <w:tcPr>
            <w:tcW w:w="675" w:type="dxa"/>
            <w:shd w:val="clear" w:color="auto" w:fill="F2F2F2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F2F2F2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0324C">
              <w:rPr>
                <w:rFonts w:ascii="Calibri" w:hAnsi="Calibri" w:cs="Arial"/>
                <w:sz w:val="20"/>
                <w:szCs w:val="20"/>
              </w:rPr>
              <w:t>Description on how the proposed discount (if proposing for discount) will appear on the purchasing document.</w:t>
            </w:r>
          </w:p>
        </w:tc>
        <w:tc>
          <w:tcPr>
            <w:tcW w:w="750" w:type="dxa"/>
            <w:shd w:val="clear" w:color="auto" w:fill="F2F2F2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F2F2F2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360"/>
        </w:trPr>
        <w:tc>
          <w:tcPr>
            <w:tcW w:w="675" w:type="dxa"/>
            <w:shd w:val="clear" w:color="auto" w:fill="F2F2F2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F2F2F2"/>
          </w:tcPr>
          <w:p w:rsidR="004A036C" w:rsidRPr="000543BF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A66AE1">
              <w:rPr>
                <w:rFonts w:ascii="Calibri" w:hAnsi="Calibri" w:cs="Arial"/>
                <w:sz w:val="20"/>
                <w:szCs w:val="20"/>
              </w:rPr>
              <w:t>dditional forms, registration or other administrative process to claim discount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0324C">
              <w:rPr>
                <w:rFonts w:ascii="Calibri" w:hAnsi="Calibri" w:cs="Arial"/>
                <w:sz w:val="20"/>
                <w:szCs w:val="20"/>
              </w:rPr>
              <w:t>(YES/NO).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shd w:val="clear" w:color="auto" w:fill="F2F2F2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F2F2F2"/>
          </w:tcPr>
          <w:p w:rsidR="004A036C" w:rsidRPr="00A0324C" w:rsidRDefault="004A036C" w:rsidP="000F1C5A">
            <w:pPr>
              <w:spacing w:line="240" w:lineRule="auto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 xml:space="preserve"> </w:t>
            </w:r>
            <w:r w:rsidRPr="00A66AE1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 xml:space="preserve">If NO, </w:t>
            </w:r>
            <w:r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>describe</w:t>
            </w:r>
          </w:p>
        </w:tc>
      </w:tr>
      <w:tr w:rsidR="004A036C" w:rsidRPr="00A0324C" w:rsidTr="000F1C5A">
        <w:trPr>
          <w:trHeight w:val="561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0324C">
              <w:rPr>
                <w:rFonts w:ascii="Calibri" w:hAnsi="Calibri" w:cs="Arial"/>
                <w:sz w:val="20"/>
                <w:szCs w:val="20"/>
              </w:rPr>
              <w:t xml:space="preserve">The discount or price offered as part of the scheme to be considered </w:t>
            </w:r>
            <w:r w:rsidRPr="00A0324C">
              <w:rPr>
                <w:rFonts w:ascii="Calibri" w:hAnsi="Calibri" w:cs="Arial"/>
                <w:b/>
                <w:sz w:val="20"/>
                <w:szCs w:val="20"/>
              </w:rPr>
              <w:t>CONFIDENTIAL</w:t>
            </w:r>
            <w:r w:rsidRPr="00A0324C">
              <w:rPr>
                <w:rFonts w:ascii="Calibri" w:hAnsi="Calibri" w:cs="Arial"/>
                <w:sz w:val="20"/>
                <w:szCs w:val="20"/>
              </w:rPr>
              <w:t xml:space="preserve"> by MOH (YES/NO).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left"/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hAnsi="Calibri" w:cs="Arial"/>
                <w:i/>
                <w:sz w:val="20"/>
                <w:szCs w:val="20"/>
              </w:rPr>
              <w:t>State the rationale.</w:t>
            </w:r>
            <w:r w:rsidRPr="00A0324C">
              <w:rPr>
                <w:rFonts w:ascii="Calibri" w:eastAsia="Arial" w:hAnsi="Calibri" w:cs="Arial"/>
                <w:i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449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B03DD9">
              <w:rPr>
                <w:rFonts w:ascii="Calibri" w:hAnsi="Calibri" w:cs="Arial"/>
                <w:sz w:val="20"/>
                <w:szCs w:val="20"/>
              </w:rPr>
              <w:t>ossible impact that the scheme may give on the choice of  treatment available in MOH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A036C" w:rsidRPr="00A0324C" w:rsidTr="000F1C5A">
        <w:trPr>
          <w:trHeight w:val="371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Duration of the proposed scheme &amp; justification.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A036C" w:rsidRPr="00A0324C" w:rsidTr="000F1C5A">
        <w:trPr>
          <w:trHeight w:val="371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0324C">
              <w:rPr>
                <w:rFonts w:ascii="Calibri" w:hAnsi="Calibri" w:cs="Arial"/>
                <w:sz w:val="20"/>
                <w:szCs w:val="20"/>
              </w:rPr>
              <w:t xml:space="preserve">Description on specific circumstances in which the applicant might change/ withdraw the proposed </w:t>
            </w:r>
            <w:proofErr w:type="spellStart"/>
            <w:r w:rsidRPr="00A0324C">
              <w:rPr>
                <w:rFonts w:ascii="Calibri" w:hAnsi="Calibri" w:cs="Arial"/>
                <w:sz w:val="20"/>
                <w:szCs w:val="20"/>
              </w:rPr>
              <w:t>PASc</w:t>
            </w:r>
            <w:proofErr w:type="spellEnd"/>
            <w:r w:rsidRPr="00A0324C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A036C" w:rsidRPr="00A0324C" w:rsidTr="000F1C5A">
        <w:trPr>
          <w:trHeight w:val="371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665577">
              <w:rPr>
                <w:rFonts w:ascii="Calibri" w:hAnsi="Calibri" w:cs="Arial"/>
                <w:sz w:val="20"/>
                <w:szCs w:val="20"/>
              </w:rPr>
              <w:t>otice period to PPDD due to withdrawal/ termination of the scheme.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A036C" w:rsidRDefault="004A036C" w:rsidP="004A036C">
      <w:pPr>
        <w:spacing w:after="200" w:line="276" w:lineRule="auto"/>
        <w:jc w:val="left"/>
        <w:rPr>
          <w:rFonts w:ascii="Calibri" w:hAnsi="Calibri" w:cs="Arial"/>
          <w:sz w:val="22"/>
          <w:szCs w:val="24"/>
        </w:rPr>
        <w:sectPr w:rsidR="004A036C" w:rsidSect="004A036C"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W w:w="9018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50"/>
        <w:gridCol w:w="2915"/>
      </w:tblGrid>
      <w:tr w:rsidR="004A036C" w:rsidRPr="00A0324C" w:rsidTr="000F1C5A">
        <w:trPr>
          <w:trHeight w:val="535"/>
          <w:jc w:val="center"/>
        </w:trPr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ind w:left="58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lastRenderedPageBreak/>
              <w:t>NO.</w:t>
            </w:r>
          </w:p>
        </w:tc>
        <w:tc>
          <w:tcPr>
            <w:tcW w:w="46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ind w:left="59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PARTICULARS 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BFBFBF"/>
          </w:tcPr>
          <w:p w:rsidR="004A036C" w:rsidRPr="00A0324C" w:rsidRDefault="004A036C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TICK</w:t>
            </w:r>
          </w:p>
          <w:p w:rsidR="004A036C" w:rsidRPr="00A0324C" w:rsidRDefault="004A036C" w:rsidP="000F1C5A">
            <w:pPr>
              <w:spacing w:line="259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sz w:val="20"/>
                <w:szCs w:val="20"/>
                <w:lang w:eastAsia="en-MY"/>
              </w:rPr>
              <w:t xml:space="preserve"> </w:t>
            </w:r>
            <w:r w:rsidRPr="00A0324C">
              <w:rPr>
                <w:b/>
                <w:bCs/>
                <w:sz w:val="20"/>
                <w:szCs w:val="20"/>
              </w:rPr>
              <w:t>(</w:t>
            </w:r>
            <w:r w:rsidRPr="00A0324C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</w:t>
            </w:r>
            <w:r w:rsidRPr="00A0324C">
              <w:rPr>
                <w:b/>
                <w:bCs/>
                <w:sz w:val="20"/>
                <w:szCs w:val="20"/>
              </w:rPr>
              <w:t>)</w:t>
            </w: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jc w:val="left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b/>
                <w:bCs/>
                <w:i/>
                <w:color w:val="000000"/>
                <w:sz w:val="20"/>
                <w:szCs w:val="20"/>
                <w:lang w:eastAsia="en-MY"/>
              </w:rPr>
              <w:t xml:space="preserve">Please provide reasons if the particulars are not submitted/ filled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0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50"/>
        <w:gridCol w:w="2915"/>
      </w:tblGrid>
      <w:tr w:rsidR="004A036C" w:rsidRPr="00A0324C" w:rsidTr="000F1C5A">
        <w:trPr>
          <w:trHeight w:val="254"/>
        </w:trPr>
        <w:tc>
          <w:tcPr>
            <w:tcW w:w="5353" w:type="dxa"/>
            <w:gridSpan w:val="2"/>
            <w:shd w:val="clear" w:color="auto" w:fill="BFBFBF"/>
          </w:tcPr>
          <w:p w:rsidR="004A036C" w:rsidRPr="00A0324C" w:rsidRDefault="004A036C" w:rsidP="004A036C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BENEFITS OF THE SCHEME</w:t>
            </w:r>
          </w:p>
        </w:tc>
        <w:tc>
          <w:tcPr>
            <w:tcW w:w="750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after="160"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1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Description on unmet need in the MOH &amp; financial benefits that will be received by the MOH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A036C" w:rsidRPr="00A0324C" w:rsidTr="000F1C5A">
        <w:trPr>
          <w:trHeight w:val="254"/>
        </w:trPr>
        <w:tc>
          <w:tcPr>
            <w:tcW w:w="5353" w:type="dxa"/>
            <w:gridSpan w:val="2"/>
            <w:shd w:val="clear" w:color="auto" w:fill="BFBFBF"/>
          </w:tcPr>
          <w:p w:rsidR="004A036C" w:rsidRPr="00A0324C" w:rsidRDefault="004A036C" w:rsidP="004A036C">
            <w:pPr>
              <w:numPr>
                <w:ilvl w:val="0"/>
                <w:numId w:val="2"/>
              </w:numPr>
              <w:spacing w:after="160" w:line="24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ADDITIONAL INFORMATION</w:t>
            </w:r>
          </w:p>
        </w:tc>
        <w:tc>
          <w:tcPr>
            <w:tcW w:w="750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auto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Estimated no. of patients</w:t>
            </w:r>
          </w:p>
        </w:tc>
        <w:tc>
          <w:tcPr>
            <w:tcW w:w="750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auto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  <w:t>Other information (if any)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BFBFBF" w:themeFill="background1" w:themeFillShade="BF"/>
          </w:tcPr>
          <w:p w:rsidR="004A036C" w:rsidRPr="00A0324C" w:rsidRDefault="004A036C" w:rsidP="000F1C5A">
            <w:pPr>
              <w:spacing w:line="240" w:lineRule="auto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V)          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A0324C"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  <w:t>COMPANY CONTACT DETAILS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2915" w:type="dxa"/>
            <w:shd w:val="clear" w:color="auto" w:fill="BFBFBF" w:themeFill="background1" w:themeFillShade="BF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36C" w:rsidRPr="00A0324C" w:rsidTr="000F1C5A">
        <w:trPr>
          <w:trHeight w:val="367"/>
        </w:trPr>
        <w:tc>
          <w:tcPr>
            <w:tcW w:w="675" w:type="dxa"/>
            <w:shd w:val="clear" w:color="auto" w:fill="EDEDED"/>
          </w:tcPr>
          <w:p w:rsidR="004A036C" w:rsidRPr="00A0324C" w:rsidRDefault="004A036C" w:rsidP="004A036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Calibri" w:eastAsia="Arial" w:hAnsi="Calibri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4678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A0324C">
              <w:rPr>
                <w:rFonts w:ascii="Calibri" w:hAnsi="Calibri" w:cs="Arial"/>
                <w:b/>
                <w:sz w:val="20"/>
                <w:szCs w:val="20"/>
              </w:rPr>
              <w:t xml:space="preserve">Contact Details </w:t>
            </w:r>
          </w:p>
          <w:p w:rsidR="004A036C" w:rsidRPr="00A0324C" w:rsidRDefault="004A036C" w:rsidP="000F1C5A">
            <w:pPr>
              <w:spacing w:line="240" w:lineRule="auto"/>
              <w:ind w:left="1"/>
              <w:jc w:val="left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  <w:r w:rsidRPr="00A0324C">
              <w:rPr>
                <w:rFonts w:ascii="Calibri" w:hAnsi="Calibri" w:cs="Arial"/>
                <w:i/>
                <w:sz w:val="20"/>
                <w:szCs w:val="20"/>
              </w:rPr>
              <w:t>(Name, designation, address, contact no., email address)</w:t>
            </w:r>
          </w:p>
        </w:tc>
        <w:tc>
          <w:tcPr>
            <w:tcW w:w="750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8"/>
              <w:jc w:val="center"/>
              <w:rPr>
                <w:rFonts w:ascii="Calibri" w:eastAsia="Arial" w:hAnsi="Calibri" w:cs="Arial"/>
                <w:noProof/>
                <w:color w:val="000000"/>
                <w:sz w:val="20"/>
                <w:szCs w:val="20"/>
                <w:lang w:eastAsia="en-MY"/>
              </w:rPr>
            </w:pPr>
            <w:bookmarkStart w:id="0" w:name="_GoBack"/>
            <w:bookmarkEnd w:id="0"/>
          </w:p>
        </w:tc>
        <w:tc>
          <w:tcPr>
            <w:tcW w:w="2915" w:type="dxa"/>
            <w:shd w:val="clear" w:color="auto" w:fill="EDEDED"/>
          </w:tcPr>
          <w:p w:rsidR="004A036C" w:rsidRPr="00A0324C" w:rsidRDefault="004A036C" w:rsidP="000F1C5A">
            <w:pPr>
              <w:spacing w:line="240" w:lineRule="auto"/>
              <w:ind w:left="8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lang w:eastAsia="en-MY"/>
              </w:rPr>
            </w:pPr>
          </w:p>
        </w:tc>
      </w:tr>
    </w:tbl>
    <w:p w:rsidR="004A036C" w:rsidRDefault="004A036C" w:rsidP="004A036C">
      <w:pPr>
        <w:spacing w:after="200" w:line="276" w:lineRule="auto"/>
        <w:jc w:val="left"/>
        <w:rPr>
          <w:rFonts w:ascii="Calibri" w:hAnsi="Calibri" w:cs="Arial"/>
          <w:sz w:val="22"/>
          <w:szCs w:val="24"/>
        </w:rPr>
      </w:pPr>
    </w:p>
    <w:sectPr w:rsidR="004A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95" w:rsidRDefault="00282195" w:rsidP="004A036C">
      <w:pPr>
        <w:spacing w:line="240" w:lineRule="auto"/>
      </w:pPr>
      <w:r>
        <w:separator/>
      </w:r>
    </w:p>
  </w:endnote>
  <w:endnote w:type="continuationSeparator" w:id="0">
    <w:p w:rsidR="00282195" w:rsidRDefault="00282195" w:rsidP="004A0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101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36C" w:rsidRDefault="004A0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36C" w:rsidRDefault="004A0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95" w:rsidRDefault="00282195" w:rsidP="004A036C">
      <w:pPr>
        <w:spacing w:line="240" w:lineRule="auto"/>
      </w:pPr>
      <w:r>
        <w:separator/>
      </w:r>
    </w:p>
  </w:footnote>
  <w:footnote w:type="continuationSeparator" w:id="0">
    <w:p w:rsidR="00282195" w:rsidRDefault="00282195" w:rsidP="004A0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D64"/>
    <w:multiLevelType w:val="hybridMultilevel"/>
    <w:tmpl w:val="C45699D0"/>
    <w:lvl w:ilvl="0" w:tplc="329A998A">
      <w:start w:val="1"/>
      <w:numFmt w:val="upperRoman"/>
      <w:lvlText w:val="%1)"/>
      <w:lvlJc w:val="left"/>
      <w:pPr>
        <w:ind w:left="720" w:hanging="720"/>
      </w:pPr>
      <w:rPr>
        <w:rFonts w:ascii="Calibri" w:hAnsi="Calibri"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473CC"/>
    <w:multiLevelType w:val="hybridMultilevel"/>
    <w:tmpl w:val="56E4DAC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F71E9"/>
    <w:multiLevelType w:val="hybridMultilevel"/>
    <w:tmpl w:val="0508445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512" w:hanging="360"/>
      </w:pPr>
    </w:lvl>
    <w:lvl w:ilvl="2" w:tplc="4409001B" w:tentative="1">
      <w:start w:val="1"/>
      <w:numFmt w:val="lowerRoman"/>
      <w:lvlText w:val="%3."/>
      <w:lvlJc w:val="right"/>
      <w:pPr>
        <w:ind w:left="1232" w:hanging="180"/>
      </w:pPr>
    </w:lvl>
    <w:lvl w:ilvl="3" w:tplc="4409000F" w:tentative="1">
      <w:start w:val="1"/>
      <w:numFmt w:val="decimal"/>
      <w:lvlText w:val="%4."/>
      <w:lvlJc w:val="left"/>
      <w:pPr>
        <w:ind w:left="1952" w:hanging="360"/>
      </w:pPr>
    </w:lvl>
    <w:lvl w:ilvl="4" w:tplc="44090019" w:tentative="1">
      <w:start w:val="1"/>
      <w:numFmt w:val="lowerLetter"/>
      <w:lvlText w:val="%5."/>
      <w:lvlJc w:val="left"/>
      <w:pPr>
        <w:ind w:left="2672" w:hanging="360"/>
      </w:pPr>
    </w:lvl>
    <w:lvl w:ilvl="5" w:tplc="4409001B" w:tentative="1">
      <w:start w:val="1"/>
      <w:numFmt w:val="lowerRoman"/>
      <w:lvlText w:val="%6."/>
      <w:lvlJc w:val="right"/>
      <w:pPr>
        <w:ind w:left="3392" w:hanging="180"/>
      </w:pPr>
    </w:lvl>
    <w:lvl w:ilvl="6" w:tplc="4409000F" w:tentative="1">
      <w:start w:val="1"/>
      <w:numFmt w:val="decimal"/>
      <w:lvlText w:val="%7."/>
      <w:lvlJc w:val="left"/>
      <w:pPr>
        <w:ind w:left="4112" w:hanging="360"/>
      </w:pPr>
    </w:lvl>
    <w:lvl w:ilvl="7" w:tplc="44090019" w:tentative="1">
      <w:start w:val="1"/>
      <w:numFmt w:val="lowerLetter"/>
      <w:lvlText w:val="%8."/>
      <w:lvlJc w:val="left"/>
      <w:pPr>
        <w:ind w:left="4832" w:hanging="360"/>
      </w:pPr>
    </w:lvl>
    <w:lvl w:ilvl="8" w:tplc="44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6C"/>
    <w:rsid w:val="001E2ADB"/>
    <w:rsid w:val="001F1230"/>
    <w:rsid w:val="00282195"/>
    <w:rsid w:val="004A036C"/>
    <w:rsid w:val="00752E83"/>
    <w:rsid w:val="00B75969"/>
    <w:rsid w:val="00C133F1"/>
    <w:rsid w:val="00F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754E-337F-442F-B6B3-4E4A6EE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6C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6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03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6C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Rosliana Rosli</dc:creator>
  <cp:keywords/>
  <dc:description/>
  <cp:lastModifiedBy>Rosliana Rosli</cp:lastModifiedBy>
  <cp:revision>4</cp:revision>
  <dcterms:created xsi:type="dcterms:W3CDTF">2018-04-18T07:28:00Z</dcterms:created>
  <dcterms:modified xsi:type="dcterms:W3CDTF">2018-05-03T01:56:00Z</dcterms:modified>
</cp:coreProperties>
</file>